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AF3E" w14:textId="31453D2F" w:rsidR="00681706" w:rsidRPr="00147ADA" w:rsidRDefault="00681706" w:rsidP="00147ADA">
      <w:pPr>
        <w:spacing w:after="0" w:line="240" w:lineRule="auto"/>
        <w:ind w:left="11907"/>
        <w:rPr>
          <w:rFonts w:ascii="Arial" w:eastAsia="Times New Roman" w:hAnsi="Arial"/>
          <w:noProof/>
          <w:sz w:val="20"/>
          <w:szCs w:val="20"/>
        </w:rPr>
      </w:pPr>
      <w:r w:rsidRPr="00147ADA">
        <w:rPr>
          <w:rFonts w:ascii="Arial" w:eastAsia="Times New Roman" w:hAnsi="Arial"/>
          <w:noProof/>
          <w:sz w:val="20"/>
          <w:szCs w:val="20"/>
        </w:rPr>
        <w:t>TESDA-OP-IAS-0</w:t>
      </w:r>
      <w:r w:rsidR="00F653A9" w:rsidRPr="00147ADA">
        <w:rPr>
          <w:rFonts w:ascii="Arial" w:eastAsia="Times New Roman" w:hAnsi="Arial"/>
          <w:noProof/>
          <w:sz w:val="20"/>
          <w:szCs w:val="20"/>
        </w:rPr>
        <w:t>1</w:t>
      </w:r>
      <w:r w:rsidRPr="00147ADA">
        <w:rPr>
          <w:rFonts w:ascii="Arial" w:eastAsia="Times New Roman" w:hAnsi="Arial"/>
          <w:noProof/>
          <w:sz w:val="20"/>
          <w:szCs w:val="20"/>
        </w:rPr>
        <w:t>-F0</w:t>
      </w:r>
      <w:r w:rsidR="00F653A9" w:rsidRPr="00147ADA">
        <w:rPr>
          <w:rFonts w:ascii="Arial" w:eastAsia="Times New Roman" w:hAnsi="Arial"/>
          <w:noProof/>
          <w:sz w:val="20"/>
          <w:szCs w:val="20"/>
        </w:rPr>
        <w:t>5-C</w:t>
      </w:r>
    </w:p>
    <w:p w14:paraId="1734C633" w14:textId="417E76D9" w:rsidR="00681706" w:rsidRPr="00147ADA" w:rsidRDefault="00681706" w:rsidP="00147ADA">
      <w:pPr>
        <w:spacing w:after="0" w:line="240" w:lineRule="auto"/>
        <w:ind w:left="11907"/>
        <w:rPr>
          <w:rFonts w:ascii="Arial" w:hAnsi="Arial" w:cs="Arial"/>
          <w:sz w:val="20"/>
          <w:szCs w:val="20"/>
        </w:rPr>
      </w:pPr>
      <w:r w:rsidRPr="00147ADA">
        <w:rPr>
          <w:rFonts w:ascii="Arial" w:hAnsi="Arial" w:cs="Arial"/>
          <w:sz w:val="20"/>
          <w:szCs w:val="20"/>
        </w:rPr>
        <w:t>Rev.</w:t>
      </w:r>
      <w:r w:rsidR="00D469F1">
        <w:rPr>
          <w:rFonts w:ascii="Arial" w:hAnsi="Arial" w:cs="Arial"/>
          <w:sz w:val="20"/>
          <w:szCs w:val="20"/>
        </w:rPr>
        <w:t xml:space="preserve"> </w:t>
      </w:r>
      <w:r w:rsidRPr="00147ADA">
        <w:rPr>
          <w:rFonts w:ascii="Arial" w:hAnsi="Arial" w:cs="Arial"/>
          <w:sz w:val="20"/>
          <w:szCs w:val="20"/>
        </w:rPr>
        <w:t>No.</w:t>
      </w:r>
      <w:r w:rsidR="00D469F1">
        <w:rPr>
          <w:rFonts w:ascii="Arial" w:hAnsi="Arial" w:cs="Arial"/>
          <w:sz w:val="20"/>
          <w:szCs w:val="20"/>
        </w:rPr>
        <w:t xml:space="preserve"> </w:t>
      </w:r>
      <w:r w:rsidRPr="00147ADA">
        <w:rPr>
          <w:rFonts w:ascii="Arial" w:hAnsi="Arial" w:cs="Arial"/>
          <w:sz w:val="20"/>
          <w:szCs w:val="20"/>
        </w:rPr>
        <w:t>0</w:t>
      </w:r>
      <w:r w:rsidR="005300BA" w:rsidRPr="00147ADA">
        <w:rPr>
          <w:rFonts w:ascii="Arial" w:hAnsi="Arial" w:cs="Arial"/>
          <w:sz w:val="20"/>
          <w:szCs w:val="20"/>
        </w:rPr>
        <w:t>0</w:t>
      </w:r>
      <w:r w:rsidRPr="00147ADA">
        <w:rPr>
          <w:rFonts w:ascii="Arial" w:hAnsi="Arial" w:cs="Arial"/>
          <w:sz w:val="20"/>
          <w:szCs w:val="20"/>
        </w:rPr>
        <w:t xml:space="preserve"> </w:t>
      </w:r>
      <w:r w:rsidR="00D469F1">
        <w:rPr>
          <w:rFonts w:ascii="Arial" w:hAnsi="Arial" w:cs="Arial"/>
          <w:sz w:val="20"/>
          <w:szCs w:val="20"/>
        </w:rPr>
        <w:t xml:space="preserve">– </w:t>
      </w:r>
      <w:r w:rsidR="00163007" w:rsidRPr="00163007">
        <w:rPr>
          <w:rFonts w:ascii="Arial" w:hAnsi="Arial" w:cs="Arial"/>
          <w:sz w:val="20"/>
          <w:szCs w:val="20"/>
        </w:rPr>
        <w:t>07/05</w:t>
      </w:r>
      <w:r w:rsidR="00D469F1" w:rsidRPr="00D469F1">
        <w:rPr>
          <w:rFonts w:ascii="Arial" w:hAnsi="Arial" w:cs="Arial"/>
          <w:sz w:val="20"/>
          <w:szCs w:val="20"/>
        </w:rPr>
        <w:t>/2022</w:t>
      </w:r>
    </w:p>
    <w:p w14:paraId="5EA462D9" w14:textId="7EF04C9D" w:rsidR="00681706" w:rsidRDefault="00681706" w:rsidP="00681706">
      <w:pPr>
        <w:spacing w:after="0" w:line="240" w:lineRule="auto"/>
        <w:ind w:left="12049"/>
        <w:rPr>
          <w:rFonts w:ascii="Arial" w:hAnsi="Arial" w:cs="Arial"/>
          <w:sz w:val="18"/>
          <w:szCs w:val="18"/>
        </w:rPr>
      </w:pPr>
    </w:p>
    <w:p w14:paraId="63B82316" w14:textId="77777777" w:rsidR="00A45062" w:rsidRPr="00AB5FCF" w:rsidRDefault="00A45062" w:rsidP="00681706">
      <w:pPr>
        <w:spacing w:after="0" w:line="240" w:lineRule="auto"/>
        <w:ind w:left="12049"/>
        <w:rPr>
          <w:rFonts w:ascii="Arial" w:hAnsi="Arial" w:cs="Arial"/>
          <w:sz w:val="18"/>
          <w:szCs w:val="18"/>
        </w:rPr>
      </w:pPr>
    </w:p>
    <w:p w14:paraId="6371143E" w14:textId="3B319AE5" w:rsidR="00681706" w:rsidRDefault="00681706" w:rsidP="00F22CE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B5FCF">
        <w:rPr>
          <w:rFonts w:ascii="Arial" w:hAnsi="Arial" w:cs="Arial"/>
          <w:b/>
          <w:bCs/>
          <w:sz w:val="24"/>
          <w:szCs w:val="24"/>
        </w:rPr>
        <w:t>COMPLIANCE AUDIT REPORT</w:t>
      </w:r>
    </w:p>
    <w:p w14:paraId="2A2DE712" w14:textId="5A805516" w:rsidR="005300BA" w:rsidRPr="00F22CE9" w:rsidRDefault="007463D6" w:rsidP="00681706">
      <w:pPr>
        <w:jc w:val="center"/>
        <w:rPr>
          <w:rFonts w:ascii="Arial" w:hAnsi="Arial" w:cs="Arial"/>
          <w:sz w:val="20"/>
          <w:szCs w:val="20"/>
        </w:rPr>
      </w:pPr>
      <w:bookmarkStart w:id="0" w:name="_Hlk69330812"/>
      <w:r>
        <w:rPr>
          <w:rFonts w:ascii="Arial" w:hAnsi="Arial" w:cs="Arial"/>
          <w:sz w:val="20"/>
          <w:szCs w:val="20"/>
        </w:rPr>
        <w:t xml:space="preserve">for Nonconformities of </w:t>
      </w:r>
      <w:bookmarkEnd w:id="0"/>
      <w:r w:rsidR="00F22CE9">
        <w:rPr>
          <w:rFonts w:ascii="Arial" w:hAnsi="Arial" w:cs="Arial"/>
          <w:sz w:val="20"/>
          <w:szCs w:val="20"/>
        </w:rPr>
        <w:t>District</w:t>
      </w:r>
      <w:r w:rsidR="001F606B" w:rsidRPr="001F606B">
        <w:rPr>
          <w:rFonts w:ascii="Arial" w:hAnsi="Arial" w:cs="Arial"/>
          <w:sz w:val="20"/>
          <w:szCs w:val="20"/>
        </w:rPr>
        <w:t xml:space="preserve"> </w:t>
      </w:r>
      <w:r w:rsidR="001F606B">
        <w:rPr>
          <w:rFonts w:ascii="Arial" w:hAnsi="Arial" w:cs="Arial"/>
          <w:sz w:val="20"/>
          <w:szCs w:val="20"/>
        </w:rPr>
        <w:t>Office</w:t>
      </w:r>
      <w:r w:rsidR="00F22CE9">
        <w:rPr>
          <w:rFonts w:ascii="Arial" w:hAnsi="Arial" w:cs="Arial"/>
          <w:sz w:val="20"/>
          <w:szCs w:val="20"/>
        </w:rPr>
        <w:t xml:space="preserve"> / Provincial Office</w:t>
      </w:r>
    </w:p>
    <w:tbl>
      <w:tblPr>
        <w:tblStyle w:val="TableGrid"/>
        <w:tblW w:w="14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83"/>
        <w:gridCol w:w="5792"/>
        <w:gridCol w:w="1982"/>
        <w:gridCol w:w="272"/>
        <w:gridCol w:w="3227"/>
      </w:tblGrid>
      <w:tr w:rsidR="00BE087E" w14:paraId="51AA1716" w14:textId="2D3B76DC" w:rsidTr="00081579">
        <w:trPr>
          <w:trHeight w:val="283"/>
        </w:trPr>
        <w:tc>
          <w:tcPr>
            <w:tcW w:w="2974" w:type="dxa"/>
            <w:vAlign w:val="bottom"/>
          </w:tcPr>
          <w:p w14:paraId="61F8E2DA" w14:textId="65169B86" w:rsidR="00BE087E" w:rsidRPr="00081579" w:rsidRDefault="00BE087E" w:rsidP="00BE087E">
            <w:pPr>
              <w:rPr>
                <w:rFonts w:ascii="Arial" w:hAnsi="Arial" w:cs="Arial"/>
                <w:sz w:val="20"/>
                <w:szCs w:val="24"/>
              </w:rPr>
            </w:pPr>
            <w:bookmarkStart w:id="1" w:name="_Hlk68878752"/>
            <w:r w:rsidRPr="00081579">
              <w:rPr>
                <w:rFonts w:ascii="Arial" w:hAnsi="Arial" w:cs="Arial"/>
                <w:sz w:val="20"/>
                <w:szCs w:val="24"/>
              </w:rPr>
              <w:t>District Office/Provincial Office</w:t>
            </w:r>
          </w:p>
        </w:tc>
        <w:tc>
          <w:tcPr>
            <w:tcW w:w="283" w:type="dxa"/>
            <w:vAlign w:val="bottom"/>
          </w:tcPr>
          <w:p w14:paraId="2423B810" w14:textId="253AEF9B" w:rsidR="00BE087E" w:rsidRPr="00081579" w:rsidRDefault="00BE087E" w:rsidP="00BE087E">
            <w:pPr>
              <w:rPr>
                <w:rFonts w:ascii="Arial" w:hAnsi="Arial" w:cs="Arial"/>
                <w:sz w:val="20"/>
                <w:szCs w:val="24"/>
              </w:rPr>
            </w:pPr>
            <w:r w:rsidRPr="00081579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vAlign w:val="bottom"/>
          </w:tcPr>
          <w:p w14:paraId="2D1A0280" w14:textId="15DE329A" w:rsidR="00BE087E" w:rsidRPr="00081579" w:rsidRDefault="00BE087E" w:rsidP="00BE087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2" w:type="dxa"/>
            <w:vAlign w:val="bottom"/>
          </w:tcPr>
          <w:p w14:paraId="59DEC14A" w14:textId="7C7FC99A" w:rsidR="00BE087E" w:rsidRPr="00081579" w:rsidRDefault="00C245FA" w:rsidP="00801E84">
            <w:pPr>
              <w:rPr>
                <w:rFonts w:ascii="Arial" w:hAnsi="Arial" w:cs="Arial"/>
                <w:sz w:val="20"/>
                <w:szCs w:val="24"/>
              </w:rPr>
            </w:pPr>
            <w:r w:rsidRPr="00081579">
              <w:rPr>
                <w:rFonts w:ascii="Arial" w:hAnsi="Arial" w:cs="Arial"/>
                <w:sz w:val="20"/>
                <w:szCs w:val="24"/>
              </w:rPr>
              <w:t>CTPR Number</w:t>
            </w:r>
          </w:p>
        </w:tc>
        <w:tc>
          <w:tcPr>
            <w:tcW w:w="272" w:type="dxa"/>
            <w:vAlign w:val="bottom"/>
          </w:tcPr>
          <w:p w14:paraId="469F2212" w14:textId="556EA6BD" w:rsidR="00BE087E" w:rsidRPr="00081579" w:rsidRDefault="00BE087E" w:rsidP="00BE087E">
            <w:pPr>
              <w:rPr>
                <w:rFonts w:ascii="Arial" w:hAnsi="Arial" w:cs="Arial"/>
                <w:sz w:val="20"/>
                <w:szCs w:val="24"/>
              </w:rPr>
            </w:pPr>
            <w:r w:rsidRPr="00081579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bottom"/>
          </w:tcPr>
          <w:p w14:paraId="5D4B9216" w14:textId="1F5979B7" w:rsidR="00BE087E" w:rsidRPr="00081579" w:rsidRDefault="00BE087E" w:rsidP="00BE087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bookmarkEnd w:id="1"/>
      <w:tr w:rsidR="00BE087E" w14:paraId="2B46D3F9" w14:textId="31A4F21D" w:rsidTr="00081579">
        <w:trPr>
          <w:trHeight w:val="283"/>
        </w:trPr>
        <w:tc>
          <w:tcPr>
            <w:tcW w:w="2974" w:type="dxa"/>
            <w:vAlign w:val="bottom"/>
          </w:tcPr>
          <w:p w14:paraId="054493B8" w14:textId="1BEAF605" w:rsidR="00BE087E" w:rsidRPr="00081579" w:rsidRDefault="00F653A9" w:rsidP="00BE087E">
            <w:pPr>
              <w:rPr>
                <w:rFonts w:ascii="Arial" w:hAnsi="Arial" w:cs="Arial"/>
                <w:sz w:val="20"/>
                <w:szCs w:val="24"/>
              </w:rPr>
            </w:pPr>
            <w:r w:rsidRPr="00081579">
              <w:rPr>
                <w:rFonts w:ascii="Arial" w:hAnsi="Arial" w:cs="Arial"/>
                <w:sz w:val="20"/>
                <w:szCs w:val="24"/>
              </w:rPr>
              <w:t>Name of TVI</w:t>
            </w:r>
            <w:r w:rsidR="00BE087E" w:rsidRPr="00081579">
              <w:rPr>
                <w:rFonts w:ascii="Arial" w:hAnsi="Arial" w:cs="Arial"/>
                <w:sz w:val="20"/>
                <w:szCs w:val="24"/>
              </w:rPr>
              <w:t xml:space="preserve"> Audited</w:t>
            </w:r>
          </w:p>
        </w:tc>
        <w:tc>
          <w:tcPr>
            <w:tcW w:w="283" w:type="dxa"/>
            <w:vAlign w:val="bottom"/>
          </w:tcPr>
          <w:p w14:paraId="32E39C76" w14:textId="717347A3" w:rsidR="00BE087E" w:rsidRPr="00081579" w:rsidRDefault="00BE087E" w:rsidP="00BE087E">
            <w:pPr>
              <w:rPr>
                <w:rFonts w:ascii="Arial" w:hAnsi="Arial" w:cs="Arial"/>
                <w:sz w:val="20"/>
                <w:szCs w:val="24"/>
              </w:rPr>
            </w:pPr>
            <w:r w:rsidRPr="00081579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8B3095" w14:textId="7116E1B8" w:rsidR="00BE087E" w:rsidRPr="00081579" w:rsidRDefault="00BE087E" w:rsidP="00BE087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2" w:type="dxa"/>
            <w:vAlign w:val="bottom"/>
          </w:tcPr>
          <w:p w14:paraId="76D3829E" w14:textId="63C3D09F" w:rsidR="00BE087E" w:rsidRPr="00081579" w:rsidRDefault="00BE087E" w:rsidP="00801E84">
            <w:pPr>
              <w:rPr>
                <w:rFonts w:ascii="Arial" w:hAnsi="Arial" w:cs="Arial"/>
                <w:sz w:val="20"/>
                <w:szCs w:val="24"/>
              </w:rPr>
            </w:pPr>
            <w:r w:rsidRPr="00081579">
              <w:rPr>
                <w:rFonts w:ascii="Arial" w:hAnsi="Arial" w:cs="Arial"/>
                <w:sz w:val="20"/>
                <w:szCs w:val="24"/>
              </w:rPr>
              <w:t>Qualification</w:t>
            </w:r>
          </w:p>
        </w:tc>
        <w:tc>
          <w:tcPr>
            <w:tcW w:w="272" w:type="dxa"/>
            <w:vAlign w:val="bottom"/>
          </w:tcPr>
          <w:p w14:paraId="62B6374A" w14:textId="10FF73D5" w:rsidR="00BE087E" w:rsidRPr="00081579" w:rsidRDefault="00BE087E" w:rsidP="00BE087E">
            <w:pPr>
              <w:rPr>
                <w:rFonts w:ascii="Arial" w:hAnsi="Arial" w:cs="Arial"/>
                <w:sz w:val="20"/>
                <w:szCs w:val="24"/>
              </w:rPr>
            </w:pPr>
            <w:r w:rsidRPr="00081579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91BC7" w14:textId="02C1DFE0" w:rsidR="00BE087E" w:rsidRPr="00081579" w:rsidRDefault="00BE087E" w:rsidP="00BE087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765EA" w14:paraId="4FD140D5" w14:textId="77777777" w:rsidTr="00081579">
        <w:trPr>
          <w:trHeight w:val="283"/>
        </w:trPr>
        <w:tc>
          <w:tcPr>
            <w:tcW w:w="2974" w:type="dxa"/>
            <w:vAlign w:val="bottom"/>
          </w:tcPr>
          <w:p w14:paraId="23A2EA62" w14:textId="1B6B8704" w:rsidR="00E765EA" w:rsidRPr="00081579" w:rsidRDefault="00E765EA" w:rsidP="00BE087E">
            <w:pPr>
              <w:rPr>
                <w:rFonts w:ascii="Arial" w:hAnsi="Arial" w:cs="Arial"/>
                <w:sz w:val="20"/>
                <w:szCs w:val="24"/>
              </w:rPr>
            </w:pPr>
            <w:r w:rsidRPr="00081579">
              <w:rPr>
                <w:rFonts w:ascii="Arial" w:hAnsi="Arial" w:cs="Arial"/>
                <w:sz w:val="20"/>
                <w:szCs w:val="24"/>
              </w:rPr>
              <w:t>Audit Method</w:t>
            </w:r>
          </w:p>
        </w:tc>
        <w:tc>
          <w:tcPr>
            <w:tcW w:w="283" w:type="dxa"/>
            <w:vAlign w:val="bottom"/>
          </w:tcPr>
          <w:p w14:paraId="3C0670D7" w14:textId="072775D4" w:rsidR="00E765EA" w:rsidRPr="00081579" w:rsidRDefault="00E765EA" w:rsidP="00BE087E">
            <w:pPr>
              <w:rPr>
                <w:rFonts w:ascii="Arial" w:hAnsi="Arial" w:cs="Arial"/>
                <w:sz w:val="20"/>
                <w:szCs w:val="24"/>
              </w:rPr>
            </w:pPr>
            <w:r w:rsidRPr="00081579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3CDA2" w14:textId="77777777" w:rsidR="00E765EA" w:rsidRPr="00081579" w:rsidRDefault="00E765EA" w:rsidP="00BE087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2" w:type="dxa"/>
            <w:vAlign w:val="bottom"/>
          </w:tcPr>
          <w:p w14:paraId="1E949E6A" w14:textId="77777777" w:rsidR="00E765EA" w:rsidRPr="00081579" w:rsidRDefault="00E765EA" w:rsidP="00801E8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2" w:type="dxa"/>
            <w:vAlign w:val="bottom"/>
          </w:tcPr>
          <w:p w14:paraId="468E04D3" w14:textId="77777777" w:rsidR="00E765EA" w:rsidRPr="00081579" w:rsidRDefault="00E765EA" w:rsidP="00BE087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  <w:vAlign w:val="bottom"/>
          </w:tcPr>
          <w:p w14:paraId="515BF4F5" w14:textId="77777777" w:rsidR="00E765EA" w:rsidRPr="00081579" w:rsidRDefault="00E765EA" w:rsidP="00BE087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47FCC3D" w14:textId="77777777" w:rsidR="004F29DF" w:rsidRDefault="004F29DF" w:rsidP="00681706">
      <w:pPr>
        <w:spacing w:after="0"/>
        <w:rPr>
          <w:rFonts w:ascii="Arial" w:hAnsi="Arial" w:cs="Arial"/>
          <w:sz w:val="18"/>
        </w:rPr>
      </w:pPr>
    </w:p>
    <w:tbl>
      <w:tblPr>
        <w:tblW w:w="146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20"/>
        <w:gridCol w:w="10346"/>
        <w:gridCol w:w="638"/>
        <w:gridCol w:w="638"/>
      </w:tblGrid>
      <w:tr w:rsidR="00B64E63" w:rsidRPr="004054FD" w14:paraId="49E55945" w14:textId="77777777" w:rsidTr="009B2FAC">
        <w:trPr>
          <w:trHeight w:val="154"/>
          <w:tblHeader/>
        </w:trPr>
        <w:tc>
          <w:tcPr>
            <w:tcW w:w="1560" w:type="dxa"/>
            <w:vMerge w:val="restart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E9E33" w14:textId="77777777" w:rsidR="00B64E63" w:rsidRPr="004054FD" w:rsidRDefault="00B64E63" w:rsidP="00BC0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Process</w:t>
            </w:r>
          </w:p>
        </w:tc>
        <w:tc>
          <w:tcPr>
            <w:tcW w:w="1420" w:type="dxa"/>
            <w:vMerge w:val="restart"/>
            <w:shd w:val="clear" w:color="auto" w:fill="DAEEF3" w:themeFill="accent5" w:themeFillTint="33"/>
            <w:vAlign w:val="center"/>
          </w:tcPr>
          <w:p w14:paraId="28833ED0" w14:textId="4C472C21" w:rsidR="00B64E63" w:rsidRPr="0068235A" w:rsidRDefault="00B64E63" w:rsidP="00B6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35A">
              <w:rPr>
                <w:rFonts w:ascii="Arial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0346" w:type="dxa"/>
            <w:vMerge w:val="restart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7CF9C" w14:textId="3BA0F27B" w:rsidR="00B64E63" w:rsidRPr="004054FD" w:rsidRDefault="00B64E63" w:rsidP="00BC02E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Details of Audit Findings</w:t>
            </w:r>
          </w:p>
          <w:p w14:paraId="55F47FA4" w14:textId="77777777" w:rsidR="00B64E63" w:rsidRPr="004054FD" w:rsidRDefault="00B64E63" w:rsidP="00BC02E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FD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054FD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4054FD">
              <w:rPr>
                <w:rFonts w:ascii="Arial" w:hAnsi="Arial" w:cs="Arial"/>
                <w:sz w:val="20"/>
                <w:szCs w:val="20"/>
              </w:rPr>
              <w:t xml:space="preserve"> be accomplished by the Auditor)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1ACF8" w14:textId="77777777" w:rsidR="00B64E63" w:rsidRPr="004054FD" w:rsidRDefault="00B64E63" w:rsidP="00BC0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Degree of Criticality</w:t>
            </w:r>
          </w:p>
        </w:tc>
      </w:tr>
      <w:tr w:rsidR="00B64E63" w:rsidRPr="004054FD" w14:paraId="33D2B717" w14:textId="77777777" w:rsidTr="009B2FAC">
        <w:trPr>
          <w:trHeight w:val="35"/>
          <w:tblHeader/>
        </w:trPr>
        <w:tc>
          <w:tcPr>
            <w:tcW w:w="1560" w:type="dxa"/>
            <w:vMerge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E883A" w14:textId="77777777" w:rsidR="00B64E63" w:rsidRPr="004054FD" w:rsidRDefault="00B64E63" w:rsidP="00BC02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DAEEF3" w:themeFill="accent5" w:themeFillTint="33"/>
          </w:tcPr>
          <w:p w14:paraId="5F8E709C" w14:textId="77777777" w:rsidR="00B64E63" w:rsidRPr="0068235A" w:rsidRDefault="00B64E63" w:rsidP="00BC0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6" w:type="dxa"/>
            <w:vMerge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D02F2" w14:textId="298B4979" w:rsidR="00B64E63" w:rsidRPr="004054FD" w:rsidRDefault="00B64E63" w:rsidP="00BC0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BAF4A" w14:textId="7C52D6C7" w:rsidR="00B64E63" w:rsidRPr="004054FD" w:rsidRDefault="00B64E63" w:rsidP="00BC0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638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0776E" w14:textId="506DD364" w:rsidR="00B64E63" w:rsidRPr="004054FD" w:rsidRDefault="00B64E63" w:rsidP="00BC0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</w:t>
            </w:r>
          </w:p>
        </w:tc>
      </w:tr>
      <w:tr w:rsidR="009B2FAC" w:rsidRPr="004054FD" w14:paraId="26C2D102" w14:textId="77777777" w:rsidTr="009B2FAC">
        <w:trPr>
          <w:trHeight w:val="283"/>
        </w:trPr>
        <w:tc>
          <w:tcPr>
            <w:tcW w:w="1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6B836" w14:textId="1D4E7327" w:rsidR="009B2FAC" w:rsidRPr="009B2FAC" w:rsidRDefault="009B2FAC" w:rsidP="00746E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FAC">
              <w:rPr>
                <w:rFonts w:ascii="Arial" w:hAnsi="Arial" w:cs="Arial"/>
                <w:b/>
                <w:bCs/>
                <w:sz w:val="20"/>
                <w:szCs w:val="20"/>
              </w:rPr>
              <w:t>Program Registration</w:t>
            </w:r>
          </w:p>
        </w:tc>
        <w:tc>
          <w:tcPr>
            <w:tcW w:w="1420" w:type="dxa"/>
          </w:tcPr>
          <w:p w14:paraId="014AB16B" w14:textId="77777777" w:rsidR="009B2FAC" w:rsidRPr="0068235A" w:rsidRDefault="009B2FAC" w:rsidP="00746EF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3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97A48" w14:textId="785573DC" w:rsidR="009B2FAC" w:rsidRPr="00F01949" w:rsidRDefault="009B2FAC" w:rsidP="00746EF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2395B4B4" w14:textId="7CFD97C8" w:rsidR="009B2FAC" w:rsidRPr="00EA6F26" w:rsidRDefault="009B2FAC" w:rsidP="00746EF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Non-conformity:</w:t>
            </w: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58707" w14:textId="77777777" w:rsidR="009B2FAC" w:rsidRPr="004054FD" w:rsidRDefault="009B2FAC" w:rsidP="00746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9CAB9" w14:textId="77777777" w:rsidR="009B2FAC" w:rsidRPr="004054FD" w:rsidRDefault="009B2FAC" w:rsidP="00746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FAC" w:rsidRPr="004054FD" w14:paraId="7EFB4CE6" w14:textId="77777777" w:rsidTr="009B2FAC">
        <w:trPr>
          <w:trHeight w:val="283"/>
        </w:trPr>
        <w:tc>
          <w:tcPr>
            <w:tcW w:w="1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B080E" w14:textId="77777777" w:rsidR="009B2FAC" w:rsidRPr="004054FD" w:rsidRDefault="009B2FAC" w:rsidP="00EA6F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14:paraId="79FF7F8E" w14:textId="77777777" w:rsidR="009B2FAC" w:rsidRPr="00F01949" w:rsidRDefault="009B2FAC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3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3CA9E" w14:textId="77777777" w:rsidR="009B2FAC" w:rsidRPr="00F01949" w:rsidRDefault="009B2FAC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1570A6B4" w14:textId="1AA0C340" w:rsidR="009B2FAC" w:rsidRPr="004054FD" w:rsidRDefault="009B2FAC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Non-conformity:</w:t>
            </w: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801E9" w14:textId="77777777" w:rsidR="009B2FAC" w:rsidRPr="004054FD" w:rsidRDefault="009B2FAC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E1C2A" w14:textId="77777777" w:rsidR="009B2FAC" w:rsidRPr="004054FD" w:rsidRDefault="009B2FAC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FAC" w:rsidRPr="004054FD" w14:paraId="7935AC1F" w14:textId="77777777" w:rsidTr="009B2FAC">
        <w:trPr>
          <w:trHeight w:val="283"/>
        </w:trPr>
        <w:tc>
          <w:tcPr>
            <w:tcW w:w="1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8FD3D" w14:textId="6679F477" w:rsidR="009B2FAC" w:rsidRPr="004054FD" w:rsidRDefault="009B2FAC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1BDCCDD6" w14:textId="77777777" w:rsidR="009B2FAC" w:rsidRPr="00F01949" w:rsidRDefault="009B2FAC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3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D0033" w14:textId="77777777" w:rsidR="009B2FAC" w:rsidRPr="00F01949" w:rsidRDefault="009B2FAC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1177D9E4" w14:textId="22AD9AFE" w:rsidR="009B2FAC" w:rsidRPr="004054FD" w:rsidRDefault="009B2FAC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Non-conformity:</w:t>
            </w: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18903" w14:textId="77777777" w:rsidR="009B2FAC" w:rsidRPr="004054FD" w:rsidRDefault="009B2FAC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1EB1D" w14:textId="77777777" w:rsidR="009B2FAC" w:rsidRPr="004054FD" w:rsidRDefault="009B2FAC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FAC" w:rsidRPr="004054FD" w14:paraId="798D49A8" w14:textId="77777777" w:rsidTr="009B2FAC">
        <w:trPr>
          <w:trHeight w:val="283"/>
        </w:trPr>
        <w:tc>
          <w:tcPr>
            <w:tcW w:w="1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7FD3F" w14:textId="77777777" w:rsidR="009B2FAC" w:rsidRPr="004054FD" w:rsidRDefault="009B2FAC" w:rsidP="00EA6F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14:paraId="06E272E6" w14:textId="77777777" w:rsidR="009B2FAC" w:rsidRPr="00F01949" w:rsidRDefault="009B2FAC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3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C2CE9" w14:textId="77777777" w:rsidR="009B2FAC" w:rsidRPr="00F01949" w:rsidRDefault="009B2FAC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75BB37FE" w14:textId="09A3D0F9" w:rsidR="009B2FAC" w:rsidRPr="004054FD" w:rsidRDefault="009B2FAC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Non-conformity:</w:t>
            </w: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010DF" w14:textId="77777777" w:rsidR="009B2FAC" w:rsidRPr="004054FD" w:rsidRDefault="009B2FAC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40FC1" w14:textId="77777777" w:rsidR="009B2FAC" w:rsidRPr="004054FD" w:rsidRDefault="009B2FAC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FAC" w:rsidRPr="004054FD" w14:paraId="1C46C24A" w14:textId="77777777" w:rsidTr="009B2FAC">
        <w:trPr>
          <w:trHeight w:val="283"/>
        </w:trPr>
        <w:tc>
          <w:tcPr>
            <w:tcW w:w="1560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2229D" w14:textId="6FA459E3" w:rsidR="009B2FAC" w:rsidRPr="004054FD" w:rsidRDefault="009B2FAC" w:rsidP="00EA6F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14:paraId="4C77A80E" w14:textId="77777777" w:rsidR="009B2FAC" w:rsidRPr="00F01949" w:rsidRDefault="009B2FAC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3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93A2F" w14:textId="77777777" w:rsidR="009B2FAC" w:rsidRPr="00F01949" w:rsidRDefault="009B2FAC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4F869D6D" w14:textId="4089CAB5" w:rsidR="009B2FAC" w:rsidRPr="004054FD" w:rsidRDefault="009B2FAC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Non-conformity:</w:t>
            </w:r>
          </w:p>
        </w:tc>
        <w:tc>
          <w:tcPr>
            <w:tcW w:w="6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247DE" w14:textId="77777777" w:rsidR="009B2FAC" w:rsidRPr="004054FD" w:rsidRDefault="009B2FAC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C17B8" w14:textId="77777777" w:rsidR="009B2FAC" w:rsidRPr="004054FD" w:rsidRDefault="009B2FAC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FAC" w:rsidRPr="004054FD" w14:paraId="399FE901" w14:textId="77777777" w:rsidTr="009B2FAC">
        <w:trPr>
          <w:trHeight w:val="283"/>
        </w:trPr>
        <w:tc>
          <w:tcPr>
            <w:tcW w:w="1560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91361" w14:textId="4A131F48" w:rsidR="009B2FAC" w:rsidRPr="004054FD" w:rsidRDefault="009B2FAC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42DC49C" w14:textId="77777777" w:rsidR="009B2FAC" w:rsidRPr="00F01949" w:rsidRDefault="009B2FAC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3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0211D" w14:textId="77777777" w:rsidR="009B2FAC" w:rsidRPr="00F01949" w:rsidRDefault="009B2FAC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2C093C4B" w14:textId="42C3068A" w:rsidR="009B2FAC" w:rsidRPr="004054FD" w:rsidRDefault="009B2FAC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Non-conformity:</w:t>
            </w:r>
          </w:p>
        </w:tc>
        <w:tc>
          <w:tcPr>
            <w:tcW w:w="6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05EB2" w14:textId="77777777" w:rsidR="009B2FAC" w:rsidRPr="004054FD" w:rsidRDefault="009B2FAC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DA8C2" w14:textId="77777777" w:rsidR="009B2FAC" w:rsidRPr="004054FD" w:rsidRDefault="009B2FAC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E63" w:rsidRPr="004054FD" w14:paraId="2D720407" w14:textId="77777777" w:rsidTr="00F3150C">
        <w:trPr>
          <w:trHeight w:val="283"/>
        </w:trPr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A936A" w14:textId="76775FE9" w:rsidR="00B64E63" w:rsidRPr="004054FD" w:rsidRDefault="00B64E63" w:rsidP="00BC56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F83">
              <w:rPr>
                <w:rFonts w:ascii="Arial" w:hAnsi="Arial" w:cs="Arial"/>
                <w:b/>
                <w:bCs/>
                <w:sz w:val="20"/>
                <w:szCs w:val="20"/>
              </w:rPr>
              <w:t>Other Observations</w:t>
            </w:r>
          </w:p>
        </w:tc>
        <w:tc>
          <w:tcPr>
            <w:tcW w:w="13042" w:type="dxa"/>
            <w:gridSpan w:val="4"/>
          </w:tcPr>
          <w:p w14:paraId="57F35789" w14:textId="23AA6390" w:rsidR="00B64E63" w:rsidRPr="004054FD" w:rsidRDefault="00B64E63" w:rsidP="00BC5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8CA0" w14:textId="77777777" w:rsidR="00681706" w:rsidRPr="00AB5FCF" w:rsidRDefault="00681706" w:rsidP="00681706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2"/>
        <w:gridCol w:w="3562"/>
        <w:gridCol w:w="3562"/>
      </w:tblGrid>
      <w:tr w:rsidR="00746EFB" w:rsidRPr="00AB5FCF" w14:paraId="68F8532E" w14:textId="1EC61022" w:rsidTr="00746EFB">
        <w:trPr>
          <w:trHeight w:val="283"/>
        </w:trPr>
        <w:tc>
          <w:tcPr>
            <w:tcW w:w="3561" w:type="dxa"/>
            <w:vAlign w:val="center"/>
          </w:tcPr>
          <w:p w14:paraId="7DB1B7FA" w14:textId="77777777" w:rsidR="00746EFB" w:rsidRPr="00AB5FCF" w:rsidRDefault="00746EFB" w:rsidP="00BC02E8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Prepared by:</w:t>
            </w:r>
          </w:p>
        </w:tc>
        <w:tc>
          <w:tcPr>
            <w:tcW w:w="3562" w:type="dxa"/>
            <w:vAlign w:val="center"/>
          </w:tcPr>
          <w:p w14:paraId="25EBFA91" w14:textId="334E9D5C" w:rsidR="00746EFB" w:rsidRPr="00AB5FCF" w:rsidRDefault="00746EFB" w:rsidP="00BC02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2" w:type="dxa"/>
          </w:tcPr>
          <w:p w14:paraId="44914975" w14:textId="77777777" w:rsidR="00746EFB" w:rsidRPr="00AB5FCF" w:rsidRDefault="00746EFB" w:rsidP="00BC02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2" w:type="dxa"/>
          </w:tcPr>
          <w:p w14:paraId="2F65B574" w14:textId="77777777" w:rsidR="00746EFB" w:rsidRPr="00AB5FCF" w:rsidRDefault="00746EFB" w:rsidP="00BC02E8">
            <w:pPr>
              <w:rPr>
                <w:rFonts w:ascii="Arial" w:hAnsi="Arial" w:cs="Arial"/>
                <w:sz w:val="20"/>
              </w:rPr>
            </w:pPr>
          </w:p>
        </w:tc>
      </w:tr>
      <w:tr w:rsidR="00746EFB" w:rsidRPr="00AB5FCF" w14:paraId="4F0187DD" w14:textId="6C960C29" w:rsidTr="00B43D21">
        <w:trPr>
          <w:trHeight w:val="445"/>
        </w:trPr>
        <w:tc>
          <w:tcPr>
            <w:tcW w:w="3561" w:type="dxa"/>
            <w:vAlign w:val="bottom"/>
          </w:tcPr>
          <w:p w14:paraId="199C08FE" w14:textId="77777777" w:rsidR="00746EFB" w:rsidRPr="00AB5FCF" w:rsidRDefault="00746EFB" w:rsidP="00746EFB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3562" w:type="dxa"/>
            <w:vAlign w:val="bottom"/>
          </w:tcPr>
          <w:p w14:paraId="1211C6BA" w14:textId="77777777" w:rsidR="00746EFB" w:rsidRPr="00AB5FCF" w:rsidRDefault="00746EFB" w:rsidP="00746EFB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3562" w:type="dxa"/>
            <w:vAlign w:val="bottom"/>
          </w:tcPr>
          <w:p w14:paraId="4E63C860" w14:textId="21DF5B42" w:rsidR="00746EFB" w:rsidRPr="00AB5FCF" w:rsidRDefault="00746EFB" w:rsidP="00746EFB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3562" w:type="dxa"/>
            <w:vAlign w:val="bottom"/>
          </w:tcPr>
          <w:p w14:paraId="535D6AD8" w14:textId="541F869A" w:rsidR="00746EFB" w:rsidRPr="00AB5FCF" w:rsidRDefault="00746EFB" w:rsidP="00746EFB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_____________________</w:t>
            </w:r>
          </w:p>
        </w:tc>
      </w:tr>
      <w:tr w:rsidR="00746EFB" w:rsidRPr="00AB5FCF" w14:paraId="270AA34A" w14:textId="207B10A6" w:rsidTr="00B43D21">
        <w:trPr>
          <w:trHeight w:val="283"/>
        </w:trPr>
        <w:tc>
          <w:tcPr>
            <w:tcW w:w="3561" w:type="dxa"/>
            <w:vAlign w:val="center"/>
          </w:tcPr>
          <w:p w14:paraId="08C60F44" w14:textId="6A6DDF9F" w:rsidR="00746EFB" w:rsidRPr="00AB5FCF" w:rsidRDefault="00746EFB" w:rsidP="00746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</w:t>
            </w:r>
            <w:r w:rsidRPr="00AB5FCF">
              <w:rPr>
                <w:rFonts w:ascii="Arial" w:hAnsi="Arial" w:cs="Arial"/>
                <w:sz w:val="20"/>
              </w:rPr>
              <w:t>Lead Auditor</w:t>
            </w:r>
          </w:p>
        </w:tc>
        <w:tc>
          <w:tcPr>
            <w:tcW w:w="3562" w:type="dxa"/>
            <w:vAlign w:val="center"/>
          </w:tcPr>
          <w:p w14:paraId="31445F59" w14:textId="1480D5BE" w:rsidR="00746EFB" w:rsidRPr="00AB5FCF" w:rsidRDefault="00746EFB" w:rsidP="00746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Member </w:t>
            </w:r>
            <w:r w:rsidRPr="00AB5FCF">
              <w:rPr>
                <w:rFonts w:ascii="Arial" w:hAnsi="Arial" w:cs="Arial"/>
                <w:sz w:val="20"/>
              </w:rPr>
              <w:t>Auditor</w:t>
            </w:r>
          </w:p>
        </w:tc>
        <w:tc>
          <w:tcPr>
            <w:tcW w:w="3562" w:type="dxa"/>
            <w:vAlign w:val="center"/>
          </w:tcPr>
          <w:p w14:paraId="0AAE3DC7" w14:textId="10BCB644" w:rsidR="00746EFB" w:rsidRDefault="00746EFB" w:rsidP="00746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Member </w:t>
            </w:r>
            <w:r w:rsidRPr="00AB5FCF">
              <w:rPr>
                <w:rFonts w:ascii="Arial" w:hAnsi="Arial" w:cs="Arial"/>
                <w:sz w:val="20"/>
              </w:rPr>
              <w:t>Auditor</w:t>
            </w:r>
          </w:p>
        </w:tc>
        <w:tc>
          <w:tcPr>
            <w:tcW w:w="3562" w:type="dxa"/>
            <w:vAlign w:val="center"/>
          </w:tcPr>
          <w:p w14:paraId="2C3A86EC" w14:textId="587BB0C3" w:rsidR="00746EFB" w:rsidRDefault="00746EFB" w:rsidP="00746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Member </w:t>
            </w:r>
            <w:r w:rsidRPr="00AB5FCF">
              <w:rPr>
                <w:rFonts w:ascii="Arial" w:hAnsi="Arial" w:cs="Arial"/>
                <w:sz w:val="20"/>
              </w:rPr>
              <w:t>Auditor</w:t>
            </w:r>
          </w:p>
        </w:tc>
      </w:tr>
      <w:tr w:rsidR="00746EFB" w:rsidRPr="00AB5FCF" w14:paraId="16423024" w14:textId="79EC5D9A" w:rsidTr="00746EFB">
        <w:trPr>
          <w:trHeight w:val="283"/>
        </w:trPr>
        <w:tc>
          <w:tcPr>
            <w:tcW w:w="3561" w:type="dxa"/>
            <w:vAlign w:val="center"/>
          </w:tcPr>
          <w:p w14:paraId="44A11A87" w14:textId="67217A78" w:rsidR="00746EFB" w:rsidRDefault="00746EFB" w:rsidP="00EF43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 _____________</w:t>
            </w:r>
          </w:p>
        </w:tc>
        <w:tc>
          <w:tcPr>
            <w:tcW w:w="3562" w:type="dxa"/>
            <w:vAlign w:val="center"/>
          </w:tcPr>
          <w:p w14:paraId="73837C3D" w14:textId="77777777" w:rsidR="00746EFB" w:rsidRDefault="00746EFB" w:rsidP="00EF4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2" w:type="dxa"/>
          </w:tcPr>
          <w:p w14:paraId="2A54C7C6" w14:textId="77777777" w:rsidR="00746EFB" w:rsidRDefault="00746EFB" w:rsidP="00EF4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2" w:type="dxa"/>
          </w:tcPr>
          <w:p w14:paraId="7BCFCD09" w14:textId="77777777" w:rsidR="00746EFB" w:rsidRDefault="00746EFB" w:rsidP="00EF43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943435" w14:textId="2D1EDDD5" w:rsidR="00194217" w:rsidRDefault="00681706" w:rsidP="00194217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>
        <w:rPr>
          <w:rFonts w:ascii="Arial" w:hAnsi="Arial" w:cs="Arial"/>
          <w:sz w:val="24"/>
          <w:szCs w:val="24"/>
          <w:lang w:val="en-PH"/>
        </w:rPr>
        <w:br w:type="page"/>
      </w:r>
      <w:r w:rsidR="00194217" w:rsidRPr="003D6FED">
        <w:rPr>
          <w:rFonts w:ascii="Arial" w:hAnsi="Arial" w:cs="Arial"/>
          <w:b/>
          <w:bCs/>
          <w:sz w:val="20"/>
          <w:szCs w:val="20"/>
          <w:lang w:val="en-PH"/>
        </w:rPr>
        <w:lastRenderedPageBreak/>
        <w:t>COMPLIANCE AUDIT REPORT</w:t>
      </w:r>
    </w:p>
    <w:p w14:paraId="01E79D57" w14:textId="7EC2003B" w:rsidR="00F94139" w:rsidRPr="00F94139" w:rsidRDefault="007463D6" w:rsidP="00F9413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PH"/>
        </w:rPr>
      </w:pPr>
      <w:r w:rsidRPr="007463D6">
        <w:rPr>
          <w:rFonts w:ascii="Arial" w:hAnsi="Arial" w:cs="Arial"/>
          <w:sz w:val="20"/>
          <w:szCs w:val="20"/>
          <w:lang w:val="en-PH"/>
        </w:rPr>
        <w:t xml:space="preserve">for Nonconformities of </w:t>
      </w:r>
      <w:r w:rsidR="00F94139" w:rsidRPr="00F94139">
        <w:rPr>
          <w:rFonts w:ascii="Arial" w:hAnsi="Arial" w:cs="Arial"/>
          <w:sz w:val="20"/>
          <w:szCs w:val="20"/>
          <w:lang w:val="en-PH"/>
        </w:rPr>
        <w:t>District Office/Provincial Office</w:t>
      </w:r>
    </w:p>
    <w:p w14:paraId="4DA3ACB2" w14:textId="52890CD0" w:rsidR="00194217" w:rsidRDefault="00194217" w:rsidP="00194217">
      <w:pPr>
        <w:spacing w:after="0"/>
        <w:rPr>
          <w:rFonts w:ascii="Arial" w:hAnsi="Arial" w:cs="Arial"/>
          <w:sz w:val="16"/>
          <w:szCs w:val="16"/>
          <w:lang w:val="en-PH"/>
        </w:rPr>
      </w:pPr>
    </w:p>
    <w:p w14:paraId="6EBD564F" w14:textId="77777777" w:rsidR="00F94139" w:rsidRPr="00F94139" w:rsidRDefault="00F94139" w:rsidP="00194217">
      <w:pPr>
        <w:spacing w:after="0"/>
        <w:rPr>
          <w:rFonts w:ascii="Arial" w:hAnsi="Arial" w:cs="Arial"/>
          <w:sz w:val="16"/>
          <w:szCs w:val="16"/>
          <w:lang w:val="en-PH"/>
        </w:rPr>
      </w:pPr>
    </w:p>
    <w:p w14:paraId="1B250188" w14:textId="77777777" w:rsidR="00194217" w:rsidRPr="00DB7252" w:rsidRDefault="00194217" w:rsidP="00194217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B7252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394DFD7C" w14:textId="6D85CFAC" w:rsidR="00194217" w:rsidRPr="0032681D" w:rsidRDefault="00194217" w:rsidP="0032681D">
      <w:pPr>
        <w:numPr>
          <w:ilvl w:val="0"/>
          <w:numId w:val="16"/>
        </w:numPr>
        <w:tabs>
          <w:tab w:val="clear" w:pos="720"/>
        </w:tabs>
        <w:spacing w:line="240" w:lineRule="auto"/>
        <w:ind w:left="425" w:right="-306" w:hanging="357"/>
        <w:jc w:val="both"/>
        <w:rPr>
          <w:rFonts w:ascii="Arial" w:hAnsi="Arial" w:cs="Arial"/>
        </w:rPr>
      </w:pPr>
      <w:r w:rsidRPr="0032681D">
        <w:rPr>
          <w:rFonts w:ascii="Arial" w:hAnsi="Arial" w:cs="Arial"/>
        </w:rPr>
        <w:t>This Report shall be accomplished by the Lead and Member Auditors</w:t>
      </w:r>
      <w:r w:rsidR="00FF4206" w:rsidRPr="0032681D">
        <w:rPr>
          <w:rFonts w:ascii="Arial" w:hAnsi="Arial" w:cs="Arial"/>
        </w:rPr>
        <w:t xml:space="preserve"> and </w:t>
      </w:r>
      <w:r w:rsidRPr="0032681D">
        <w:rPr>
          <w:rFonts w:ascii="Arial" w:hAnsi="Arial" w:cs="Arial"/>
        </w:rPr>
        <w:t xml:space="preserve">shall be provided to the </w:t>
      </w:r>
      <w:r w:rsidR="00A91B01" w:rsidRPr="0032681D">
        <w:rPr>
          <w:rFonts w:ascii="Arial" w:hAnsi="Arial" w:cs="Arial"/>
        </w:rPr>
        <w:t>District Office/Provincial Office</w:t>
      </w:r>
      <w:r w:rsidRPr="0032681D">
        <w:rPr>
          <w:rFonts w:ascii="Arial" w:hAnsi="Arial" w:cs="Arial"/>
        </w:rPr>
        <w:t xml:space="preserve"> within </w:t>
      </w:r>
      <w:r w:rsidR="006F2ABB" w:rsidRPr="0032681D">
        <w:rPr>
          <w:rFonts w:ascii="Arial" w:hAnsi="Arial" w:cs="Arial"/>
        </w:rPr>
        <w:t>one (1) working day after the conduct of audit.</w:t>
      </w:r>
    </w:p>
    <w:p w14:paraId="00025139" w14:textId="77777777" w:rsidR="00194217" w:rsidRPr="0032681D" w:rsidRDefault="00194217" w:rsidP="0032681D">
      <w:pPr>
        <w:numPr>
          <w:ilvl w:val="0"/>
          <w:numId w:val="16"/>
        </w:numPr>
        <w:spacing w:before="240" w:line="240" w:lineRule="auto"/>
        <w:ind w:left="426"/>
        <w:jc w:val="both"/>
        <w:rPr>
          <w:rFonts w:ascii="Arial" w:hAnsi="Arial" w:cs="Arial"/>
        </w:rPr>
      </w:pPr>
      <w:r w:rsidRPr="0032681D">
        <w:rPr>
          <w:rFonts w:ascii="Arial" w:hAnsi="Arial" w:cs="Arial"/>
        </w:rPr>
        <w:t>This form shall be accomplished as follows:</w:t>
      </w:r>
    </w:p>
    <w:p w14:paraId="3210B390" w14:textId="4FEE0E31" w:rsidR="001A5C77" w:rsidRPr="0032681D" w:rsidRDefault="001A5C77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32681D">
        <w:rPr>
          <w:rFonts w:ascii="Arial" w:hAnsi="Arial" w:cs="Arial"/>
          <w:b/>
          <w:bCs/>
        </w:rPr>
        <w:t>District Office/Provincial Office –</w:t>
      </w:r>
      <w:r w:rsidRPr="0032681D">
        <w:rPr>
          <w:rFonts w:ascii="Arial" w:hAnsi="Arial" w:cs="Arial"/>
        </w:rPr>
        <w:t xml:space="preserve"> Name of D</w:t>
      </w:r>
      <w:r w:rsidR="00D20B67" w:rsidRPr="0032681D">
        <w:rPr>
          <w:rFonts w:ascii="Arial" w:hAnsi="Arial" w:cs="Arial"/>
        </w:rPr>
        <w:t xml:space="preserve">O/PO where the </w:t>
      </w:r>
      <w:r w:rsidR="00631E6E">
        <w:rPr>
          <w:rFonts w:ascii="Arial" w:hAnsi="Arial" w:cs="Arial"/>
        </w:rPr>
        <w:t>TVET program of the TVI</w:t>
      </w:r>
      <w:r w:rsidR="00D20B67" w:rsidRPr="0032681D">
        <w:rPr>
          <w:rFonts w:ascii="Arial" w:hAnsi="Arial" w:cs="Arial"/>
        </w:rPr>
        <w:t xml:space="preserve"> is </w:t>
      </w:r>
      <w:r w:rsidR="00631E6E">
        <w:rPr>
          <w:rFonts w:ascii="Arial" w:hAnsi="Arial" w:cs="Arial"/>
        </w:rPr>
        <w:t>registered</w:t>
      </w:r>
    </w:p>
    <w:p w14:paraId="73F29CA5" w14:textId="238EA79D" w:rsidR="00194217" w:rsidRPr="0032681D" w:rsidRDefault="00C245FA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 of TVI Audited</w:t>
      </w:r>
      <w:r w:rsidR="00194217" w:rsidRPr="0032681D">
        <w:rPr>
          <w:rFonts w:ascii="Arial" w:hAnsi="Arial" w:cs="Arial"/>
          <w:b/>
          <w:bCs/>
        </w:rPr>
        <w:t xml:space="preserve"> – </w:t>
      </w:r>
      <w:r w:rsidR="00194217" w:rsidRPr="0032681D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Technical Vocat</w:t>
      </w:r>
      <w:r w:rsidR="00631E6E">
        <w:rPr>
          <w:rFonts w:ascii="Arial" w:hAnsi="Arial" w:cs="Arial"/>
        </w:rPr>
        <w:t>ional Institution</w:t>
      </w:r>
      <w:r w:rsidR="00194217" w:rsidRPr="0032681D">
        <w:rPr>
          <w:rFonts w:ascii="Arial" w:hAnsi="Arial" w:cs="Arial"/>
        </w:rPr>
        <w:t xml:space="preserve"> (</w:t>
      </w:r>
      <w:r w:rsidR="00631E6E">
        <w:rPr>
          <w:rFonts w:ascii="Arial" w:hAnsi="Arial" w:cs="Arial"/>
        </w:rPr>
        <w:t>TVI</w:t>
      </w:r>
      <w:r w:rsidR="00194217" w:rsidRPr="0032681D">
        <w:rPr>
          <w:rFonts w:ascii="Arial" w:hAnsi="Arial" w:cs="Arial"/>
        </w:rPr>
        <w:t>) audited</w:t>
      </w:r>
    </w:p>
    <w:p w14:paraId="197376ED" w14:textId="787DE41B" w:rsidR="00194217" w:rsidRPr="00CF66FA" w:rsidRDefault="00C245FA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CTPR</w:t>
      </w:r>
      <w:r w:rsidR="00194217" w:rsidRPr="0032681D">
        <w:rPr>
          <w:rFonts w:ascii="Arial" w:hAnsi="Arial" w:cs="Arial"/>
          <w:b/>
          <w:bCs/>
        </w:rPr>
        <w:t xml:space="preserve"> Numb</w:t>
      </w:r>
      <w:r w:rsidR="00194217" w:rsidRPr="00CF66FA">
        <w:rPr>
          <w:rFonts w:ascii="Arial" w:hAnsi="Arial" w:cs="Arial"/>
          <w:b/>
          <w:bCs/>
        </w:rPr>
        <w:t>er –</w:t>
      </w:r>
      <w:r w:rsidR="00194217" w:rsidRPr="00CF6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Certificate of </w:t>
      </w:r>
      <w:r w:rsidR="00631E6E">
        <w:rPr>
          <w:rFonts w:ascii="Arial" w:hAnsi="Arial" w:cs="Arial"/>
        </w:rPr>
        <w:t xml:space="preserve">TVET </w:t>
      </w:r>
      <w:r>
        <w:rPr>
          <w:rFonts w:ascii="Arial" w:hAnsi="Arial" w:cs="Arial"/>
        </w:rPr>
        <w:t>Program Registration</w:t>
      </w:r>
      <w:r w:rsidR="00631E6E">
        <w:rPr>
          <w:rFonts w:ascii="Arial" w:hAnsi="Arial" w:cs="Arial"/>
        </w:rPr>
        <w:t xml:space="preserve"> (CTPR)</w:t>
      </w:r>
      <w:r w:rsidR="00194217" w:rsidRPr="00CF66FA">
        <w:rPr>
          <w:rFonts w:ascii="Arial" w:hAnsi="Arial" w:cs="Arial"/>
        </w:rPr>
        <w:t xml:space="preserve"> Number of </w:t>
      </w:r>
      <w:r>
        <w:rPr>
          <w:rFonts w:ascii="Arial" w:hAnsi="Arial" w:cs="Arial"/>
        </w:rPr>
        <w:t>registered TVET program</w:t>
      </w:r>
      <w:r w:rsidR="00194217" w:rsidRPr="00CF66FA">
        <w:rPr>
          <w:rFonts w:ascii="Arial" w:hAnsi="Arial" w:cs="Arial"/>
        </w:rPr>
        <w:t xml:space="preserve"> audited</w:t>
      </w:r>
    </w:p>
    <w:p w14:paraId="7DA62C20" w14:textId="5F65C58D" w:rsidR="00194217" w:rsidRPr="00CF66FA" w:rsidRDefault="00194217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CF66FA">
        <w:rPr>
          <w:rFonts w:ascii="Arial" w:hAnsi="Arial" w:cs="Arial"/>
          <w:b/>
          <w:bCs/>
        </w:rPr>
        <w:t xml:space="preserve">Qualification – </w:t>
      </w:r>
      <w:r w:rsidR="00696B3C" w:rsidRPr="00CF66FA">
        <w:rPr>
          <w:rFonts w:ascii="Arial" w:hAnsi="Arial" w:cs="Arial"/>
        </w:rPr>
        <w:t>Q</w:t>
      </w:r>
      <w:r w:rsidRPr="00CF66FA">
        <w:rPr>
          <w:rFonts w:ascii="Arial" w:hAnsi="Arial" w:cs="Arial"/>
        </w:rPr>
        <w:t>ualification</w:t>
      </w:r>
      <w:r w:rsidR="00696B3C" w:rsidRPr="00CF66FA">
        <w:rPr>
          <w:rFonts w:ascii="Arial" w:hAnsi="Arial" w:cs="Arial"/>
        </w:rPr>
        <w:t xml:space="preserve"> title</w:t>
      </w:r>
      <w:r w:rsidRPr="00CF66FA">
        <w:rPr>
          <w:rFonts w:ascii="Arial" w:hAnsi="Arial" w:cs="Arial"/>
        </w:rPr>
        <w:t xml:space="preserve"> audited</w:t>
      </w:r>
    </w:p>
    <w:p w14:paraId="6543863B" w14:textId="49C37445" w:rsidR="00E765EA" w:rsidRPr="00CF66FA" w:rsidRDefault="00E765EA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CF66FA">
        <w:rPr>
          <w:rFonts w:ascii="Arial" w:hAnsi="Arial" w:cs="Arial"/>
          <w:b/>
          <w:bCs/>
        </w:rPr>
        <w:t>Audit</w:t>
      </w:r>
      <w:r w:rsidRPr="00CF66FA">
        <w:rPr>
          <w:rFonts w:ascii="Arial" w:hAnsi="Arial" w:cs="Arial"/>
        </w:rPr>
        <w:t xml:space="preserve"> </w:t>
      </w:r>
      <w:r w:rsidRPr="00CF66FA">
        <w:rPr>
          <w:rFonts w:ascii="Arial" w:hAnsi="Arial" w:cs="Arial"/>
          <w:b/>
          <w:bCs/>
        </w:rPr>
        <w:t>Method</w:t>
      </w:r>
      <w:r w:rsidRPr="00CF66FA">
        <w:rPr>
          <w:rFonts w:ascii="Arial" w:hAnsi="Arial" w:cs="Arial"/>
        </w:rPr>
        <w:t xml:space="preserve"> – Audit method employed during actual conduct of compliance audit</w:t>
      </w:r>
    </w:p>
    <w:p w14:paraId="5A1A8F07" w14:textId="2AFD68EE" w:rsidR="00B64E63" w:rsidRPr="00CF66FA" w:rsidRDefault="00B64E63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CF66FA">
        <w:rPr>
          <w:rFonts w:ascii="Arial" w:hAnsi="Arial" w:cs="Arial"/>
          <w:b/>
          <w:bCs/>
        </w:rPr>
        <w:t>AREA</w:t>
      </w:r>
      <w:r w:rsidRPr="00CF66FA">
        <w:rPr>
          <w:rFonts w:ascii="Arial" w:hAnsi="Arial" w:cs="Arial"/>
        </w:rPr>
        <w:t xml:space="preserve"> – specify the </w:t>
      </w:r>
      <w:r w:rsidR="000B1EE9">
        <w:rPr>
          <w:rFonts w:ascii="Arial" w:hAnsi="Arial" w:cs="Arial"/>
        </w:rPr>
        <w:t>Program Registration A</w:t>
      </w:r>
      <w:r w:rsidRPr="00CF66FA">
        <w:rPr>
          <w:rFonts w:ascii="Arial" w:hAnsi="Arial" w:cs="Arial"/>
        </w:rPr>
        <w:t>rea which the audit findings relate to</w:t>
      </w:r>
    </w:p>
    <w:p w14:paraId="182CAC74" w14:textId="056786FA" w:rsidR="00194217" w:rsidRPr="0032681D" w:rsidRDefault="00194217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68235A">
        <w:rPr>
          <w:rFonts w:ascii="Arial" w:hAnsi="Arial" w:cs="Arial"/>
          <w:b/>
          <w:bCs/>
        </w:rPr>
        <w:t xml:space="preserve">Details of Audit Findings – </w:t>
      </w:r>
      <w:r w:rsidR="00696B3C" w:rsidRPr="0068235A">
        <w:rPr>
          <w:rFonts w:ascii="Arial" w:hAnsi="Arial" w:cs="Arial"/>
        </w:rPr>
        <w:t xml:space="preserve">detailed </w:t>
      </w:r>
      <w:r w:rsidRPr="0068235A">
        <w:rPr>
          <w:rFonts w:ascii="Arial" w:hAnsi="Arial" w:cs="Arial"/>
        </w:rPr>
        <w:t>description or information of the audit findings in relation to the complete, accurate, concise, and clear record of the audit conduct</w:t>
      </w:r>
      <w:r w:rsidR="00696B3C" w:rsidRPr="0068235A">
        <w:rPr>
          <w:rFonts w:ascii="Arial" w:hAnsi="Arial" w:cs="Arial"/>
        </w:rPr>
        <w:t>ed</w:t>
      </w:r>
      <w:r w:rsidRPr="0068235A">
        <w:rPr>
          <w:rFonts w:ascii="Arial" w:hAnsi="Arial" w:cs="Arial"/>
        </w:rPr>
        <w:t xml:space="preserve"> consistent with the format provided under section </w:t>
      </w:r>
      <w:r w:rsidR="000C0127">
        <w:rPr>
          <w:rFonts w:ascii="Arial" w:hAnsi="Arial" w:cs="Arial"/>
        </w:rPr>
        <w:t>6.8.1</w:t>
      </w:r>
      <w:r w:rsidR="00A736BB">
        <w:rPr>
          <w:rFonts w:ascii="Arial" w:hAnsi="Arial" w:cs="Arial"/>
        </w:rPr>
        <w:t>.b</w:t>
      </w:r>
      <w:r w:rsidRPr="0068235A">
        <w:rPr>
          <w:rFonts w:ascii="Arial" w:hAnsi="Arial" w:cs="Arial"/>
        </w:rPr>
        <w:t xml:space="preserve"> </w:t>
      </w:r>
      <w:r w:rsidR="00696B3C" w:rsidRPr="0068235A">
        <w:rPr>
          <w:rFonts w:ascii="Arial" w:hAnsi="Arial" w:cs="Arial"/>
        </w:rPr>
        <w:t xml:space="preserve">and </w:t>
      </w:r>
      <w:r w:rsidR="0081641A">
        <w:rPr>
          <w:rFonts w:ascii="Arial" w:hAnsi="Arial" w:cs="Arial"/>
        </w:rPr>
        <w:t>6.8.2</w:t>
      </w:r>
      <w:r w:rsidR="00A736BB">
        <w:rPr>
          <w:rFonts w:ascii="Arial" w:hAnsi="Arial" w:cs="Arial"/>
        </w:rPr>
        <w:t>.</w:t>
      </w:r>
      <w:r w:rsidR="00BB078A">
        <w:rPr>
          <w:rFonts w:ascii="Arial" w:hAnsi="Arial" w:cs="Arial"/>
        </w:rPr>
        <w:t>c</w:t>
      </w:r>
      <w:r w:rsidR="00696B3C" w:rsidRPr="0068235A">
        <w:rPr>
          <w:rFonts w:ascii="Arial" w:hAnsi="Arial" w:cs="Arial"/>
        </w:rPr>
        <w:t xml:space="preserve"> </w:t>
      </w:r>
      <w:r w:rsidRPr="0068235A">
        <w:rPr>
          <w:rFonts w:ascii="Arial" w:hAnsi="Arial" w:cs="Arial"/>
        </w:rPr>
        <w:t>of the Operating Procedure</w:t>
      </w:r>
      <w:r w:rsidRPr="0068235A">
        <w:rPr>
          <w:rStyle w:val="FootnoteReference"/>
          <w:rFonts w:ascii="Arial" w:hAnsi="Arial" w:cs="Arial"/>
        </w:rPr>
        <w:footnoteReference w:id="2"/>
      </w:r>
      <w:r w:rsidRPr="0068235A">
        <w:rPr>
          <w:rFonts w:ascii="Arial" w:hAnsi="Arial" w:cs="Arial"/>
        </w:rPr>
        <w:t>. Audit finding</w:t>
      </w:r>
      <w:r w:rsidR="00696B3C" w:rsidRPr="0068235A">
        <w:rPr>
          <w:rFonts w:ascii="Arial" w:hAnsi="Arial" w:cs="Arial"/>
        </w:rPr>
        <w:t>s</w:t>
      </w:r>
      <w:r w:rsidRPr="0068235A">
        <w:rPr>
          <w:rFonts w:ascii="Arial" w:hAnsi="Arial" w:cs="Arial"/>
        </w:rPr>
        <w:t xml:space="preserve"> are lifted from the Compliance Audit Checkl</w:t>
      </w:r>
      <w:r w:rsidRPr="0032681D">
        <w:rPr>
          <w:rFonts w:ascii="Arial" w:hAnsi="Arial" w:cs="Arial"/>
        </w:rPr>
        <w:t>ist</w:t>
      </w:r>
      <w:r w:rsidR="0081641A">
        <w:rPr>
          <w:rFonts w:ascii="Arial" w:hAnsi="Arial" w:cs="Arial"/>
        </w:rPr>
        <w:t>s</w:t>
      </w:r>
      <w:r w:rsidRPr="0032681D">
        <w:rPr>
          <w:rFonts w:ascii="Arial" w:hAnsi="Arial" w:cs="Arial"/>
        </w:rPr>
        <w:t xml:space="preserve"> (TESDA-OP-IAS-0</w:t>
      </w:r>
      <w:r w:rsidR="0025089B">
        <w:rPr>
          <w:rFonts w:ascii="Arial" w:hAnsi="Arial" w:cs="Arial"/>
        </w:rPr>
        <w:t>1</w:t>
      </w:r>
      <w:r w:rsidRPr="0032681D">
        <w:rPr>
          <w:rFonts w:ascii="Arial" w:hAnsi="Arial" w:cs="Arial"/>
        </w:rPr>
        <w:t>-F0</w:t>
      </w:r>
      <w:r w:rsidR="0025089B">
        <w:rPr>
          <w:rFonts w:ascii="Arial" w:hAnsi="Arial" w:cs="Arial"/>
        </w:rPr>
        <w:t>4-A, -F04-B, -F0</w:t>
      </w:r>
      <w:r w:rsidR="002E0F6A">
        <w:rPr>
          <w:rFonts w:ascii="Arial" w:hAnsi="Arial" w:cs="Arial"/>
        </w:rPr>
        <w:t>4-C or -F04D</w:t>
      </w:r>
      <w:r w:rsidRPr="0032681D">
        <w:rPr>
          <w:rFonts w:ascii="Arial" w:hAnsi="Arial" w:cs="Arial"/>
        </w:rPr>
        <w:t>) duly accomplished by the lead and member auditors.</w:t>
      </w:r>
      <w:r w:rsidR="00696B3C" w:rsidRPr="0032681D">
        <w:rPr>
          <w:rFonts w:ascii="Arial" w:hAnsi="Arial" w:cs="Arial"/>
        </w:rPr>
        <w:t xml:space="preserve"> Indicate “COMPLIANT” to those Process having no nonconformity at the time of audit.</w:t>
      </w:r>
    </w:p>
    <w:p w14:paraId="04E0948B" w14:textId="77777777" w:rsidR="00194217" w:rsidRPr="0032681D" w:rsidRDefault="00194217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32681D">
        <w:rPr>
          <w:rFonts w:ascii="Arial" w:hAnsi="Arial" w:cs="Arial"/>
          <w:b/>
          <w:bCs/>
        </w:rPr>
        <w:t xml:space="preserve">Degree of Criticality – </w:t>
      </w:r>
      <w:r w:rsidRPr="0032681D">
        <w:rPr>
          <w:rFonts w:ascii="Arial" w:hAnsi="Arial" w:cs="Arial"/>
        </w:rPr>
        <w:t>Put a check "</w:t>
      </w:r>
      <w:r w:rsidRPr="0032681D">
        <w:rPr>
          <w:rFonts w:ascii="Arial" w:hAnsi="Arial" w:cs="Arial"/>
        </w:rPr>
        <w:sym w:font="Wingdings" w:char="F0FC"/>
      </w:r>
      <w:r w:rsidRPr="0032681D">
        <w:rPr>
          <w:rFonts w:ascii="Arial" w:hAnsi="Arial" w:cs="Arial"/>
        </w:rPr>
        <w:t>" mark on the applicable row to indicate the criticality</w:t>
      </w:r>
      <w:r w:rsidRPr="0032681D">
        <w:rPr>
          <w:rStyle w:val="FootnoteReference"/>
          <w:rFonts w:ascii="Arial" w:hAnsi="Arial" w:cs="Arial"/>
        </w:rPr>
        <w:footnoteReference w:id="3"/>
      </w:r>
      <w:r w:rsidRPr="0032681D">
        <w:rPr>
          <w:rFonts w:ascii="Arial" w:hAnsi="Arial" w:cs="Arial"/>
        </w:rPr>
        <w:t xml:space="preserve"> of individual audit findings.</w:t>
      </w:r>
    </w:p>
    <w:p w14:paraId="3C5119A5" w14:textId="6C9F9F84" w:rsidR="00BC56A3" w:rsidRPr="00BC56A3" w:rsidRDefault="00BC56A3" w:rsidP="00B64E63">
      <w:pPr>
        <w:numPr>
          <w:ilvl w:val="1"/>
          <w:numId w:val="16"/>
        </w:numPr>
        <w:spacing w:after="120" w:line="240" w:lineRule="auto"/>
        <w:ind w:left="850" w:right="-307" w:hanging="357"/>
        <w:jc w:val="both"/>
        <w:rPr>
          <w:rFonts w:ascii="Arial" w:hAnsi="Arial" w:cs="Arial"/>
          <w:sz w:val="24"/>
          <w:szCs w:val="24"/>
        </w:rPr>
      </w:pPr>
      <w:r w:rsidRPr="00BC56A3">
        <w:rPr>
          <w:rFonts w:ascii="Arial" w:hAnsi="Arial" w:cs="Arial"/>
          <w:b/>
          <w:bCs/>
        </w:rPr>
        <w:t xml:space="preserve">Other Observations – </w:t>
      </w:r>
      <w:r w:rsidRPr="00BC56A3">
        <w:rPr>
          <w:rFonts w:ascii="Arial" w:hAnsi="Arial" w:cs="Arial"/>
        </w:rPr>
        <w:t>Details/information of observations noted for which no specific Process/Question has been provided in the Compliance Audit Checklists.</w:t>
      </w:r>
    </w:p>
    <w:p w14:paraId="36AF4707" w14:textId="02088B8A" w:rsidR="00194217" w:rsidRPr="0032681D" w:rsidRDefault="00194217" w:rsidP="00B64E63">
      <w:pPr>
        <w:numPr>
          <w:ilvl w:val="1"/>
          <w:numId w:val="16"/>
        </w:numPr>
        <w:spacing w:after="120" w:line="240" w:lineRule="auto"/>
        <w:ind w:left="850" w:right="-307" w:hanging="357"/>
        <w:jc w:val="both"/>
        <w:rPr>
          <w:rFonts w:ascii="Arial" w:hAnsi="Arial" w:cs="Arial"/>
        </w:rPr>
      </w:pPr>
      <w:r w:rsidRPr="0032681D">
        <w:rPr>
          <w:rFonts w:ascii="Arial" w:hAnsi="Arial" w:cs="Arial"/>
          <w:b/>
        </w:rPr>
        <w:t xml:space="preserve">Prepared by – </w:t>
      </w:r>
      <w:r w:rsidRPr="0032681D">
        <w:rPr>
          <w:rFonts w:ascii="Arial" w:hAnsi="Arial" w:cs="Arial"/>
        </w:rPr>
        <w:t>names and signatures of the Lead and Member Auditors who prepare the report and the date it was signed.</w:t>
      </w:r>
    </w:p>
    <w:p w14:paraId="47E1DF05" w14:textId="77777777" w:rsidR="00BC56A3" w:rsidRDefault="00BC56A3" w:rsidP="00BC56A3">
      <w:pPr>
        <w:spacing w:line="240" w:lineRule="auto"/>
        <w:ind w:left="426"/>
        <w:jc w:val="both"/>
        <w:rPr>
          <w:rFonts w:ascii="Arial" w:hAnsi="Arial" w:cs="Arial"/>
        </w:rPr>
      </w:pPr>
    </w:p>
    <w:p w14:paraId="3E529C48" w14:textId="1C17609B" w:rsidR="003074A0" w:rsidRPr="0032681D" w:rsidRDefault="00523146" w:rsidP="0085258B">
      <w:pPr>
        <w:numPr>
          <w:ilvl w:val="0"/>
          <w:numId w:val="16"/>
        </w:numPr>
        <w:tabs>
          <w:tab w:val="clear" w:pos="720"/>
        </w:tabs>
        <w:spacing w:line="240" w:lineRule="auto"/>
        <w:ind w:left="426"/>
        <w:jc w:val="both"/>
        <w:rPr>
          <w:rFonts w:ascii="Arial" w:hAnsi="Arial" w:cs="Arial"/>
        </w:rPr>
      </w:pPr>
      <w:r w:rsidRPr="00BC56A3">
        <w:rPr>
          <w:rFonts w:ascii="Arial" w:hAnsi="Arial" w:cs="Arial"/>
        </w:rPr>
        <w:t xml:space="preserve">Original copy of this report will be submitted to </w:t>
      </w:r>
      <w:r w:rsidR="0032681D" w:rsidRPr="00BC56A3">
        <w:rPr>
          <w:rFonts w:ascii="Arial" w:hAnsi="Arial" w:cs="Arial"/>
        </w:rPr>
        <w:t xml:space="preserve">the </w:t>
      </w:r>
      <w:r w:rsidRPr="00BC56A3">
        <w:rPr>
          <w:rFonts w:ascii="Arial" w:hAnsi="Arial" w:cs="Arial"/>
        </w:rPr>
        <w:t>Provincial/District Office concerned, through the Lead Auditor, together with the pieces of evidence gathered and other supporting documents, if any.</w:t>
      </w:r>
    </w:p>
    <w:sectPr w:rsidR="003074A0" w:rsidRPr="0032681D" w:rsidSect="00E765EA">
      <w:footnotePr>
        <w:numRestart w:val="eachPage"/>
      </w:footnotePr>
      <w:type w:val="continuous"/>
      <w:pgSz w:w="16838" w:h="11906" w:orient="landscape" w:code="9"/>
      <w:pgMar w:top="1440" w:right="1440" w:bottom="709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E92D" w14:textId="77777777" w:rsidR="000D3199" w:rsidRDefault="000D3199" w:rsidP="0043100C">
      <w:pPr>
        <w:spacing w:after="0" w:line="240" w:lineRule="auto"/>
      </w:pPr>
      <w:r>
        <w:separator/>
      </w:r>
    </w:p>
  </w:endnote>
  <w:endnote w:type="continuationSeparator" w:id="0">
    <w:p w14:paraId="601FC371" w14:textId="77777777" w:rsidR="000D3199" w:rsidRDefault="000D3199" w:rsidP="0043100C">
      <w:pPr>
        <w:spacing w:after="0" w:line="240" w:lineRule="auto"/>
      </w:pPr>
      <w:r>
        <w:continuationSeparator/>
      </w:r>
    </w:p>
  </w:endnote>
  <w:endnote w:type="continuationNotice" w:id="1">
    <w:p w14:paraId="4E23EB1F" w14:textId="77777777" w:rsidR="000D3199" w:rsidRDefault="000D3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01F4" w14:textId="77777777" w:rsidR="000D3199" w:rsidRDefault="000D3199" w:rsidP="0043100C">
      <w:pPr>
        <w:spacing w:after="0" w:line="240" w:lineRule="auto"/>
      </w:pPr>
      <w:r>
        <w:separator/>
      </w:r>
    </w:p>
  </w:footnote>
  <w:footnote w:type="continuationSeparator" w:id="0">
    <w:p w14:paraId="62048B8B" w14:textId="77777777" w:rsidR="000D3199" w:rsidRDefault="000D3199" w:rsidP="0043100C">
      <w:pPr>
        <w:spacing w:after="0" w:line="240" w:lineRule="auto"/>
      </w:pPr>
      <w:r>
        <w:continuationSeparator/>
      </w:r>
    </w:p>
  </w:footnote>
  <w:footnote w:type="continuationNotice" w:id="1">
    <w:p w14:paraId="7BF2670E" w14:textId="77777777" w:rsidR="000D3199" w:rsidRDefault="000D3199">
      <w:pPr>
        <w:spacing w:after="0" w:line="240" w:lineRule="auto"/>
      </w:pPr>
    </w:p>
  </w:footnote>
  <w:footnote w:id="2">
    <w:p w14:paraId="78999FE3" w14:textId="41D7BE53" w:rsidR="00194217" w:rsidRPr="000F6A47" w:rsidRDefault="00194217" w:rsidP="00194217">
      <w:pPr>
        <w:pStyle w:val="FootnoteText"/>
        <w:rPr>
          <w:sz w:val="14"/>
          <w:szCs w:val="14"/>
          <w:lang w:val="en-PH"/>
        </w:rPr>
      </w:pPr>
      <w:r w:rsidRPr="000F6A47">
        <w:rPr>
          <w:rStyle w:val="FootnoteReference"/>
          <w:sz w:val="14"/>
          <w:szCs w:val="14"/>
        </w:rPr>
        <w:footnoteRef/>
      </w:r>
      <w:r w:rsidRPr="000F6A47">
        <w:rPr>
          <w:sz w:val="14"/>
          <w:szCs w:val="14"/>
        </w:rPr>
        <w:t xml:space="preserve"> </w:t>
      </w:r>
      <w:r w:rsidRPr="000F6A47">
        <w:rPr>
          <w:sz w:val="14"/>
          <w:szCs w:val="14"/>
          <w:lang w:val="en-PH"/>
        </w:rPr>
        <w:t xml:space="preserve">Operating Procedure on Compliance Audit </w:t>
      </w:r>
      <w:r w:rsidR="00F56B26" w:rsidRPr="000F6A47">
        <w:rPr>
          <w:sz w:val="14"/>
          <w:szCs w:val="14"/>
          <w:lang w:val="en-PH"/>
        </w:rPr>
        <w:t xml:space="preserve">for Registered TVET Programs </w:t>
      </w:r>
      <w:r w:rsidRPr="000F6A47">
        <w:rPr>
          <w:sz w:val="14"/>
          <w:szCs w:val="14"/>
          <w:lang w:val="en-PH"/>
        </w:rPr>
        <w:t>(TESDA-OP-IAS-0</w:t>
      </w:r>
      <w:r w:rsidR="0081641A" w:rsidRPr="000F6A47">
        <w:rPr>
          <w:sz w:val="14"/>
          <w:szCs w:val="14"/>
          <w:lang w:val="en-PH"/>
        </w:rPr>
        <w:t>1</w:t>
      </w:r>
      <w:r w:rsidRPr="000F6A47">
        <w:rPr>
          <w:sz w:val="14"/>
          <w:szCs w:val="14"/>
          <w:lang w:val="en-PH"/>
        </w:rPr>
        <w:t>)</w:t>
      </w:r>
    </w:p>
  </w:footnote>
  <w:footnote w:id="3">
    <w:p w14:paraId="3897BE14" w14:textId="7B11612B" w:rsidR="00194217" w:rsidRPr="000F6A47" w:rsidRDefault="00194217" w:rsidP="00D15F62">
      <w:pPr>
        <w:pStyle w:val="FootnoteText"/>
        <w:ind w:left="142" w:hanging="142"/>
        <w:rPr>
          <w:lang w:val="en-PH"/>
        </w:rPr>
      </w:pPr>
      <w:r w:rsidRPr="000F6A47">
        <w:rPr>
          <w:rStyle w:val="FootnoteReference"/>
          <w:sz w:val="14"/>
          <w:szCs w:val="14"/>
        </w:rPr>
        <w:footnoteRef/>
      </w:r>
      <w:r w:rsidRPr="000F6A47">
        <w:rPr>
          <w:sz w:val="14"/>
          <w:szCs w:val="14"/>
        </w:rPr>
        <w:t xml:space="preserve"> </w:t>
      </w:r>
      <w:r w:rsidR="00696B3C" w:rsidRPr="000F6A47">
        <w:rPr>
          <w:sz w:val="14"/>
          <w:szCs w:val="14"/>
        </w:rPr>
        <w:t>NC (</w:t>
      </w:r>
      <w:r w:rsidRPr="000F6A47">
        <w:rPr>
          <w:sz w:val="14"/>
          <w:szCs w:val="14"/>
          <w:lang w:val="en-PH"/>
        </w:rPr>
        <w:t>Nonconformity</w:t>
      </w:r>
      <w:r w:rsidR="00696B3C" w:rsidRPr="000F6A47">
        <w:rPr>
          <w:sz w:val="14"/>
          <w:szCs w:val="14"/>
          <w:lang w:val="en-PH"/>
        </w:rPr>
        <w:t xml:space="preserve">) refers to a failure to comply with the requirements while </w:t>
      </w:r>
      <w:r w:rsidR="00D15F62" w:rsidRPr="000F6A47">
        <w:rPr>
          <w:sz w:val="14"/>
          <w:szCs w:val="14"/>
          <w:lang w:val="en-PH"/>
        </w:rPr>
        <w:t>OFI</w:t>
      </w:r>
      <w:r w:rsidRPr="000F6A47">
        <w:rPr>
          <w:sz w:val="14"/>
          <w:szCs w:val="14"/>
          <w:lang w:val="en-PH"/>
        </w:rPr>
        <w:t xml:space="preserve"> </w:t>
      </w:r>
      <w:r w:rsidR="00696B3C" w:rsidRPr="000F6A47">
        <w:rPr>
          <w:sz w:val="14"/>
          <w:szCs w:val="14"/>
          <w:lang w:val="en-PH"/>
        </w:rPr>
        <w:t>(</w:t>
      </w:r>
      <w:r w:rsidRPr="000F6A47">
        <w:rPr>
          <w:sz w:val="14"/>
          <w:szCs w:val="14"/>
          <w:lang w:val="en-PH"/>
        </w:rPr>
        <w:t>Opportunity for Improvement</w:t>
      </w:r>
      <w:r w:rsidR="00D15F62" w:rsidRPr="000F6A47">
        <w:rPr>
          <w:sz w:val="14"/>
          <w:szCs w:val="14"/>
          <w:lang w:val="en-PH"/>
        </w:rPr>
        <w:t xml:space="preserve">) refers to an observed situation which is not nonconformity, </w:t>
      </w:r>
      <w:r w:rsidR="00BB078A" w:rsidRPr="000F6A47">
        <w:rPr>
          <w:sz w:val="14"/>
          <w:szCs w:val="14"/>
          <w:lang w:val="en-PH"/>
        </w:rPr>
        <w:t>b</w:t>
      </w:r>
      <w:r w:rsidR="00D15F62" w:rsidRPr="000F6A47">
        <w:rPr>
          <w:sz w:val="14"/>
          <w:szCs w:val="14"/>
          <w:lang w:val="en-PH"/>
        </w:rPr>
        <w:t>ut where the results achieved are not optimal, less than well-organized, or over complicated.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65B"/>
    <w:multiLevelType w:val="hybridMultilevel"/>
    <w:tmpl w:val="90C8B41C"/>
    <w:lvl w:ilvl="0" w:tplc="3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2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6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7" w15:restartNumberingAfterBreak="0">
    <w:nsid w:val="3F4459D0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11"/>
  </w:num>
  <w:num w:numId="10">
    <w:abstractNumId w:val="16"/>
  </w:num>
  <w:num w:numId="11">
    <w:abstractNumId w:val="4"/>
  </w:num>
  <w:num w:numId="12">
    <w:abstractNumId w:val="8"/>
  </w:num>
  <w:num w:numId="13">
    <w:abstractNumId w:val="15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A0JjY0tjE3MLEyUdpeDU4uLM/DyQAkODWgB9VuEqLQAAAA==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1579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1EE9"/>
    <w:rsid w:val="000B2835"/>
    <w:rsid w:val="000B3C32"/>
    <w:rsid w:val="000B40C9"/>
    <w:rsid w:val="000B4800"/>
    <w:rsid w:val="000B4D99"/>
    <w:rsid w:val="000B582B"/>
    <w:rsid w:val="000B5BAB"/>
    <w:rsid w:val="000B696A"/>
    <w:rsid w:val="000C0127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3199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6A47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ADA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007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4217"/>
    <w:rsid w:val="00194458"/>
    <w:rsid w:val="001945AC"/>
    <w:rsid w:val="00197BC1"/>
    <w:rsid w:val="001A0C0B"/>
    <w:rsid w:val="001A34E7"/>
    <w:rsid w:val="001A3C45"/>
    <w:rsid w:val="001A4011"/>
    <w:rsid w:val="001A576D"/>
    <w:rsid w:val="001A5C77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06B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089B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D7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296D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0F6A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681D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1E9C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27EE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A778D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29DF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3146"/>
    <w:rsid w:val="00524273"/>
    <w:rsid w:val="0052539D"/>
    <w:rsid w:val="0052544C"/>
    <w:rsid w:val="0052582E"/>
    <w:rsid w:val="00526489"/>
    <w:rsid w:val="005264A5"/>
    <w:rsid w:val="005264C8"/>
    <w:rsid w:val="005274A6"/>
    <w:rsid w:val="005300BA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5DB"/>
    <w:rsid w:val="006248B7"/>
    <w:rsid w:val="00627C0B"/>
    <w:rsid w:val="00627DE9"/>
    <w:rsid w:val="00627F02"/>
    <w:rsid w:val="00630013"/>
    <w:rsid w:val="006311B5"/>
    <w:rsid w:val="00631E6E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1706"/>
    <w:rsid w:val="00682120"/>
    <w:rsid w:val="0068235A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6B3C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D7CC9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ABB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3D6"/>
    <w:rsid w:val="00746986"/>
    <w:rsid w:val="00746A16"/>
    <w:rsid w:val="00746A58"/>
    <w:rsid w:val="00746EFB"/>
    <w:rsid w:val="0074747D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1D72"/>
    <w:rsid w:val="007F3E4B"/>
    <w:rsid w:val="007F4616"/>
    <w:rsid w:val="007F485B"/>
    <w:rsid w:val="007F6D2A"/>
    <w:rsid w:val="008018FC"/>
    <w:rsid w:val="00801C9F"/>
    <w:rsid w:val="00801E84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41A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2FAC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D47DD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0E42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062"/>
    <w:rsid w:val="00A451B7"/>
    <w:rsid w:val="00A46771"/>
    <w:rsid w:val="00A46BB3"/>
    <w:rsid w:val="00A478E0"/>
    <w:rsid w:val="00A47AAD"/>
    <w:rsid w:val="00A50E3E"/>
    <w:rsid w:val="00A52203"/>
    <w:rsid w:val="00A52DED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6BB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1B01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4E57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630C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4E63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78A"/>
    <w:rsid w:val="00BB0C8F"/>
    <w:rsid w:val="00BB0EC2"/>
    <w:rsid w:val="00BB1267"/>
    <w:rsid w:val="00BB2C32"/>
    <w:rsid w:val="00BB2CED"/>
    <w:rsid w:val="00BB3133"/>
    <w:rsid w:val="00BB45A0"/>
    <w:rsid w:val="00BB705F"/>
    <w:rsid w:val="00BC56A3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087E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45FA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0E4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6FA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5F62"/>
    <w:rsid w:val="00D16949"/>
    <w:rsid w:val="00D20B67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69F1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754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68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5EA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6F2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34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74C"/>
    <w:rsid w:val="00F21C34"/>
    <w:rsid w:val="00F21F68"/>
    <w:rsid w:val="00F22CE9"/>
    <w:rsid w:val="00F230BA"/>
    <w:rsid w:val="00F245DF"/>
    <w:rsid w:val="00F269FB"/>
    <w:rsid w:val="00F277B5"/>
    <w:rsid w:val="00F30E4A"/>
    <w:rsid w:val="00F3150C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6B26"/>
    <w:rsid w:val="00F57FB7"/>
    <w:rsid w:val="00F60D9D"/>
    <w:rsid w:val="00F618FC"/>
    <w:rsid w:val="00F63122"/>
    <w:rsid w:val="00F647BE"/>
    <w:rsid w:val="00F653A9"/>
    <w:rsid w:val="00F65D4C"/>
    <w:rsid w:val="00F65D60"/>
    <w:rsid w:val="00F65D7D"/>
    <w:rsid w:val="00F67606"/>
    <w:rsid w:val="00F7031F"/>
    <w:rsid w:val="00F70F2A"/>
    <w:rsid w:val="00F71CE1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286"/>
    <w:rsid w:val="00F87ADE"/>
    <w:rsid w:val="00F9050D"/>
    <w:rsid w:val="00F90CF6"/>
    <w:rsid w:val="00F9255B"/>
    <w:rsid w:val="00F94139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3E4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206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639276173557</cp:lastModifiedBy>
  <cp:revision>1732</cp:revision>
  <cp:lastPrinted>2021-03-17T08:17:00Z</cp:lastPrinted>
  <dcterms:created xsi:type="dcterms:W3CDTF">2020-05-26T09:00:00Z</dcterms:created>
  <dcterms:modified xsi:type="dcterms:W3CDTF">2022-08-01T12:55:00Z</dcterms:modified>
</cp:coreProperties>
</file>